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E" w:rsidRPr="00EE635E" w:rsidRDefault="005D74C8" w:rsidP="00EE635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</w:t>
      </w:r>
      <w:r w:rsidR="00EE635E" w:rsidRPr="00EE63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Раменское, ул. Приборостроителей, 1А</w:t>
      </w: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2012               Количество этажей – 17</w:t>
      </w: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лифтов -18         Количество квартир – </w:t>
      </w:r>
      <w:r w:rsidR="008E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605</w:t>
      </w: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площадь дома – 4159</w:t>
      </w:r>
      <w:r w:rsidR="0014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,6 м</w:t>
      </w:r>
      <w:proofErr w:type="gramStart"/>
      <w:r w:rsidRPr="00EE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</w:p>
    <w:p w:rsidR="008219FE" w:rsidRDefault="008219F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35E" w:rsidRPr="00EE635E" w:rsidRDefault="00EE635E" w:rsidP="00EE635E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422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42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EE635E" w:rsidRPr="00EE635E" w:rsidRDefault="00EE635E" w:rsidP="00EE6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512" w:type="dxa"/>
        <w:tblInd w:w="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007"/>
        <w:gridCol w:w="1134"/>
        <w:gridCol w:w="1134"/>
        <w:gridCol w:w="1134"/>
        <w:gridCol w:w="1418"/>
        <w:gridCol w:w="1134"/>
        <w:gridCol w:w="1134"/>
      </w:tblGrid>
      <w:tr w:rsidR="00EE635E" w:rsidRPr="00EE635E" w:rsidTr="009E6DC9">
        <w:trPr>
          <w:trHeight w:val="105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0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тьсобственников</w:t>
            </w:r>
            <w:proofErr w:type="spellEnd"/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перед УО на 31.12.20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0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собственников перед УО  за 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 31.03.20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0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</w:t>
            </w:r>
            <w:r w:rsidR="007724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енность УК перед РСО на 31.12.20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0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УК перед РСО за 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 за 31.03.20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EE635E" w:rsidRPr="00EE635E" w:rsidTr="009E6DC9">
        <w:trPr>
          <w:trHeight w:val="28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08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</w:t>
            </w:r>
            <w:r w:rsidR="00080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DC9" w:rsidRPr="00EE635E" w:rsidTr="009E6DC9">
        <w:trPr>
          <w:trHeight w:val="40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201378,84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2270155,05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2184880,32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286653,57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9E6DC9" w:rsidRPr="00EE635E" w:rsidTr="009E6DC9">
        <w:trPr>
          <w:trHeight w:val="39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383354,97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4679606,08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4532405,02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530556,03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9E6DC9" w:rsidRPr="00EE635E" w:rsidTr="009E6DC9">
        <w:trPr>
          <w:trHeight w:val="26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1759771,15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7713371,54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7839739,27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1633403,42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294012,62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748098,766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9E6DC9" w:rsidRPr="00EE635E" w:rsidTr="009E6DC9">
        <w:trPr>
          <w:trHeight w:val="3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2257659,29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bCs/>
                <w:sz w:val="16"/>
                <w:szCs w:val="16"/>
              </w:rPr>
              <w:t>17416638,98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17020642,55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2653655,72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477658,03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6DC9" w:rsidRPr="00EE635E" w:rsidTr="009E6DC9">
        <w:trPr>
          <w:trHeight w:val="3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114396,94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1245182,27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1204268,73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155310,48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9E6DC9" w:rsidRPr="00EE635E" w:rsidTr="009E6DC9">
        <w:trPr>
          <w:trHeight w:val="4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544191,45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4832602,79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4655866,56</w:t>
            </w:r>
          </w:p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720927,68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330184,88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9E6DC9" w:rsidRPr="00EE635E" w:rsidTr="009E6DC9">
        <w:trPr>
          <w:trHeight w:val="26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DC9" w:rsidRPr="00EE635E" w:rsidRDefault="009E6DC9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5260752,64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38157556,7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37437802,45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5980506,9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1076491,24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C9">
              <w:rPr>
                <w:rFonts w:ascii="Times New Roman" w:hAnsi="Times New Roman" w:cs="Times New Roman"/>
                <w:sz w:val="16"/>
                <w:szCs w:val="16"/>
              </w:rPr>
              <w:t>1523697,84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DC9" w:rsidRPr="009E6DC9" w:rsidRDefault="009E6DC9" w:rsidP="009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635E" w:rsidRPr="00EE635E" w:rsidRDefault="00EE635E" w:rsidP="00EE6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35E" w:rsidRPr="00EE635E" w:rsidRDefault="00EE635E" w:rsidP="00EE6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Общая задолженность Собственников по оплате потребленных ресурсов на 31.12.20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5 980 506,90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Задолженность УО перед РСО на 31.12.20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1 523 697,84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1 076 491,24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9E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полностью погасить задолженность за прошлые периоды перед поставщиками коммунальных услуг</w:t>
      </w:r>
      <w:r w:rsid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4C9" w:rsidRPr="00D44921" w:rsidRDefault="000004C9" w:rsidP="000004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20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своевременной оплате коммунальных услуг собственником, УО гарантирует выполнение работ качественно и в срок.</w:t>
      </w:r>
    </w:p>
    <w:p w:rsidR="008067F5" w:rsidRDefault="00EE635E" w:rsidP="008067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35E" w:rsidRPr="00EE635E" w:rsidRDefault="00EE635E" w:rsidP="008067F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203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361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384"/>
        <w:gridCol w:w="1384"/>
        <w:gridCol w:w="1384"/>
        <w:gridCol w:w="1577"/>
      </w:tblGrid>
      <w:tr w:rsidR="00EE635E" w:rsidRPr="00EE635E" w:rsidTr="00CE7444">
        <w:trPr>
          <w:trHeight w:val="255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E77961" w:rsidRPr="00EE635E" w:rsidTr="00571EEB">
        <w:trPr>
          <w:trHeight w:val="780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тарифу начислено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18244268,76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bCs/>
                <w:sz w:val="16"/>
                <w:szCs w:val="16"/>
              </w:rPr>
              <w:t>17416638,98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-827629,78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D44921" w:rsidRDefault="00E77961" w:rsidP="006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 тарифа на содержание и ремонт общего имущества МКД</w:t>
            </w:r>
          </w:p>
        </w:tc>
      </w:tr>
      <w:tr w:rsidR="00E77961" w:rsidRPr="00EE635E" w:rsidTr="00571EEB">
        <w:trPr>
          <w:trHeight w:val="49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израсходовано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17127848,43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17107729,57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-20118,86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D44921" w:rsidRDefault="00E77961" w:rsidP="006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2419025,31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2424412,35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5387,04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Мусор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2255401,81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2250900,01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-4501,80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пожарной сигнализации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1637242,18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1559999,98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-77242,20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системы </w:t>
            </w:r>
            <w:proofErr w:type="spellStart"/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Аскуэ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281754,55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260883,84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-20870,71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жилого помещения</w:t>
            </w: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 </w:t>
            </w:r>
            <w:proofErr w:type="spellStart"/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5170657,58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5465993,28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295335,70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мест общего пользования, в </w:t>
            </w:r>
            <w:proofErr w:type="spellStart"/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1198201,96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1299176,78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1192243,39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1112064,19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664306,96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961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016771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882671,54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814552,39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961" w:rsidRPr="00571EEB" w:rsidRDefault="00E77961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-68119,15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61" w:rsidRPr="00EE635E" w:rsidRDefault="00E7796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EB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016771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Паспортный стол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425663,68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312144,53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-113519,15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EE635E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EB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016771" w:rsidRDefault="00571EEB" w:rsidP="0080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Управленческие  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2408789,66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2380189,14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-28600,52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EE635E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EB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016771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Расчетный отдел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1048234,32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1050814,32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2580,00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EE635E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EB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016771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ремонт, в </w:t>
            </w:r>
            <w:proofErr w:type="spellStart"/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348458,25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342005,58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-6452,67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EE635E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EEB" w:rsidRPr="00EE635E" w:rsidTr="00571EEB">
        <w:trPr>
          <w:trHeight w:val="25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016771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Аварийно-восстановительные работы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249949,55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245834,15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EEB" w:rsidRPr="00571EEB" w:rsidRDefault="00571EEB" w:rsidP="0057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EB">
              <w:rPr>
                <w:rFonts w:ascii="Times New Roman" w:hAnsi="Times New Roman" w:cs="Times New Roman"/>
                <w:sz w:val="16"/>
                <w:szCs w:val="16"/>
              </w:rPr>
              <w:t>-4115,40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EEB" w:rsidRPr="00EE635E" w:rsidRDefault="00571EEB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13E8" w:rsidRDefault="006713E8" w:rsidP="00EE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961" w:rsidRPr="00571EEB" w:rsidRDefault="00E77961" w:rsidP="00E77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2015 году составил </w:t>
      </w:r>
      <w:r w:rsidRPr="00571EEB">
        <w:rPr>
          <w:rFonts w:ascii="Times New Roman" w:hAnsi="Times New Roman" w:cs="Times New Roman"/>
          <w:bCs/>
          <w:sz w:val="28"/>
          <w:szCs w:val="28"/>
        </w:rPr>
        <w:t xml:space="preserve">17 416 638,98 </w:t>
      </w: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что ниже запланированного на </w:t>
      </w:r>
      <w:r w:rsidRPr="00571EEB">
        <w:rPr>
          <w:rFonts w:ascii="Times New Roman" w:hAnsi="Times New Roman" w:cs="Times New Roman"/>
          <w:sz w:val="28"/>
          <w:szCs w:val="28"/>
        </w:rPr>
        <w:t xml:space="preserve">-827629,78руб. Это связано с тем, что тариф, рассчитанный с учетом калькуляции затрат в размере 38,00 </w:t>
      </w:r>
      <w:proofErr w:type="spellStart"/>
      <w:r w:rsidRPr="00571E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1E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1EE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1EE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71EEB">
        <w:rPr>
          <w:rFonts w:ascii="Times New Roman" w:hAnsi="Times New Roman" w:cs="Times New Roman"/>
          <w:sz w:val="28"/>
          <w:szCs w:val="28"/>
        </w:rPr>
        <w:t xml:space="preserve"> планировался с 01.07.2015, а применялся с 01.10.2015 в соответствии с протоколом общего собрания </w:t>
      </w:r>
      <w:r w:rsidRPr="00571EE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собственников. </w:t>
      </w: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на содержание и ремонт составили </w:t>
      </w:r>
      <w:r w:rsidR="00571EEB" w:rsidRPr="00571EEB">
        <w:rPr>
          <w:rFonts w:ascii="Times New Roman" w:hAnsi="Times New Roman" w:cs="Times New Roman"/>
          <w:sz w:val="28"/>
          <w:szCs w:val="28"/>
        </w:rPr>
        <w:t xml:space="preserve">17107729,57 </w:t>
      </w: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Рентабельность в 2015 году составила </w:t>
      </w:r>
      <w:r w:rsidR="00571EEB"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что ниже запланированной на 4,</w:t>
      </w:r>
      <w:r w:rsidR="00571EEB"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 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жильцов.</w:t>
      </w:r>
    </w:p>
    <w:p w:rsidR="00D27265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заявки распределились следующим образом: замена лампочек 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</w:t>
      </w:r>
      <w:r w:rsidR="005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риквартирных холлах - 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C0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электроэнергии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жалобы </w:t>
      </w:r>
      <w:r w:rsidR="00C0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недостаточно теплые батареи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замер температуры воды-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опломбировка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счетчиков-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течь стояков- </w:t>
      </w:r>
      <w:r w:rsidR="00D1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холодные </w:t>
      </w:r>
      <w:proofErr w:type="spell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полотенцесушители</w:t>
      </w:r>
      <w:proofErr w:type="spellEnd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тока в розетках -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засор канализации-</w:t>
      </w:r>
      <w:r w:rsidR="000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залив помещений соседями -</w:t>
      </w:r>
      <w:r w:rsidR="00D2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установки доводчиков – 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</w:t>
      </w:r>
      <w:r w:rsidR="00D2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D2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2BF4" w:rsidRDefault="00D27265" w:rsidP="00EE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специалистам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 Эксплуатация были произведены</w:t>
      </w:r>
      <w:r w:rsidR="00EE635E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снятия показаний индивидуальных приборов учета в размере 35% от общего количества квартир.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обращения. На все поступившие письма были даны ответы.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консультаций. Основные вопросы касались начисления общедомовых расходов, необходимости их оплаты, согласования перепланировок помещений, возможности замены приборов отопления, установки индивидуальных приборов учета воды и ввода их в эксплуатацию.</w:t>
      </w:r>
    </w:p>
    <w:p w:rsidR="00443D00" w:rsidRPr="00E20311" w:rsidRDefault="00443D00" w:rsidP="00443D0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 проект на перепланировку, переустройство квартиры – </w:t>
      </w:r>
      <w:r w:rsidR="0042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</w:t>
      </w:r>
      <w:proofErr w:type="gram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-систематический </w:t>
      </w:r>
      <w:proofErr w:type="spell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должников, вынесение устных предупреждений</w:t>
      </w:r>
      <w:proofErr w:type="gram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E7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-предоставлена рассрочка на оплату задолженности –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Start"/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УО передано в суд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7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исковых заявлений на общую сумму долга </w:t>
      </w:r>
      <w:r w:rsidR="00E7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16845,18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Иски погашены частично, на сумму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32367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Остальные исполнительные листы находятся на исполнении у судебных приставов.</w:t>
      </w:r>
    </w:p>
    <w:p w:rsidR="00EE635E" w:rsidRPr="00EE635E" w:rsidRDefault="00EE635E" w:rsidP="004D1C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EE635E" w:rsidRPr="00EE635E" w:rsidRDefault="00EE635E" w:rsidP="00EE635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EE635E" w:rsidRPr="00EE635E" w:rsidRDefault="00EE635E" w:rsidP="00EE635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коммунальным услугам – в кол-ве 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73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(Перерасчет объема горячего и холодного водоснабжения на общедомовые нужды)</w:t>
      </w:r>
    </w:p>
    <w:p w:rsidR="00EE635E" w:rsidRPr="00EE635E" w:rsidRDefault="00EE635E" w:rsidP="00EE63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442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дома производились работы и услуги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246"/>
        <w:gridCol w:w="788"/>
        <w:gridCol w:w="1278"/>
        <w:gridCol w:w="1636"/>
        <w:gridCol w:w="1980"/>
      </w:tblGrid>
      <w:tr w:rsidR="00EE635E" w:rsidRPr="00EE635E" w:rsidTr="00EE635E">
        <w:trPr>
          <w:trHeight w:val="566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EE635E" w:rsidRPr="00EE635E" w:rsidTr="00EE635E">
        <w:trPr>
          <w:trHeight w:val="481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A56940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8F5F0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E635E" w:rsidRPr="00EE635E" w:rsidTr="00EE635E">
        <w:trPr>
          <w:trHeight w:val="674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EE635E" w:rsidRPr="00EE635E" w:rsidTr="00EE635E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8F5F0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E635E" w:rsidRPr="00EE635E" w:rsidTr="00EE635E">
        <w:trPr>
          <w:trHeight w:val="44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44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EE635E" w:rsidRPr="00EE635E" w:rsidTr="00EE635E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8F5F0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7245C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РБС-Утилизация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E635E" w:rsidRPr="00EE635E" w:rsidTr="00EE635E">
        <w:trPr>
          <w:trHeight w:val="42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44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7245C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E635E" w:rsidRPr="00EE635E" w:rsidTr="00EE635E">
        <w:trPr>
          <w:trHeight w:val="44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7245C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C6FCD" w:rsidRPr="00EE635E" w:rsidTr="00EE635E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20311" w:rsidRDefault="00EC6FC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20311" w:rsidRDefault="00EC6FC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20311" w:rsidRDefault="00EC6FC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D44921" w:rsidRDefault="00EC6FC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D44921" w:rsidRDefault="00EC6FC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C6FCD" w:rsidRPr="00EE635E" w:rsidTr="00EE635E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6FCD" w:rsidRPr="00EE635E" w:rsidTr="00EE635E">
        <w:trPr>
          <w:trHeight w:val="26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EC6FCD" w:rsidRPr="00EE635E" w:rsidTr="00EE635E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 </w:t>
            </w: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EC6FCD" w:rsidRPr="00EE635E" w:rsidTr="00EE635E">
        <w:trPr>
          <w:trHeight w:val="497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6FCD" w:rsidRPr="00EE635E" w:rsidTr="00EE635E">
        <w:trPr>
          <w:trHeight w:val="42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территории и вывоз снега в зимний период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EC6FCD" w:rsidRPr="00EE635E" w:rsidTr="00EE635E">
        <w:trPr>
          <w:trHeight w:val="44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6FCD" w:rsidRPr="00EE635E" w:rsidTr="00EE635E">
        <w:trPr>
          <w:trHeight w:val="48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ламп, утилизация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4D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</w:tr>
      <w:tr w:rsidR="00EC6FCD" w:rsidRPr="00EE635E" w:rsidTr="00EE635E">
        <w:trPr>
          <w:trHeight w:val="56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6FCD" w:rsidRPr="00EE635E" w:rsidTr="00EE635E">
        <w:trPr>
          <w:trHeight w:val="489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дверей 3,4,5,6,7,8,9 подъезды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325743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25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Рамсталь</w:t>
            </w:r>
            <w:proofErr w:type="spellEnd"/>
            <w:r w:rsidRPr="00325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C6FCD" w:rsidRPr="00EE635E" w:rsidTr="00EE635E">
        <w:trPr>
          <w:trHeight w:val="53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4D1C34" w:rsidRDefault="00EC6FCD" w:rsidP="000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Восстановление плитки в подъездах и на крыльце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CD" w:rsidRPr="00325743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"Селена"</w:t>
            </w:r>
          </w:p>
        </w:tc>
      </w:tr>
      <w:tr w:rsidR="00EC6FCD" w:rsidRPr="00EE635E" w:rsidTr="00EE635E">
        <w:trPr>
          <w:trHeight w:val="53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6FCD" w:rsidRPr="00EE635E" w:rsidTr="00EE635E">
        <w:trPr>
          <w:trHeight w:val="444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CD" w:rsidRPr="00EE635E" w:rsidRDefault="00EC6FC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А.С., ООО «Атлант-Право»</w:t>
            </w:r>
          </w:p>
        </w:tc>
      </w:tr>
    </w:tbl>
    <w:p w:rsidR="00EE635E" w:rsidRDefault="00EE635E" w:rsidP="00EE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3827" w:rsidRDefault="00303827" w:rsidP="00EE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827" w:rsidRDefault="00303827" w:rsidP="00EE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35E" w:rsidRPr="00EE635E" w:rsidRDefault="00EE635E" w:rsidP="00EE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  работ, выполненных  штатными работниками УО</w:t>
      </w:r>
    </w:p>
    <w:p w:rsidR="00EE635E" w:rsidRPr="00EE635E" w:rsidRDefault="00EE635E" w:rsidP="00EE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8F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Pr="00EE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tbl>
      <w:tblPr>
        <w:tblW w:w="9477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829"/>
        <w:gridCol w:w="982"/>
        <w:gridCol w:w="1524"/>
        <w:gridCol w:w="1666"/>
      </w:tblGrid>
      <w:tr w:rsidR="00EE635E" w:rsidRPr="00EE635E" w:rsidTr="00EE635E">
        <w:trPr>
          <w:trHeight w:val="3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услуг (работ)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выполненных работ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Дезинфекция мест общего пользования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при мытье полов</w:t>
            </w:r>
          </w:p>
        </w:tc>
      </w:tr>
      <w:tr w:rsidR="00EE635E" w:rsidRPr="00EE635E" w:rsidTr="00EE635E">
        <w:trPr>
          <w:trHeight w:val="50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 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нижних трех этажей и кабин лифтов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EE635E" w:rsidRPr="00EE635E" w:rsidTr="00EE635E">
        <w:trPr>
          <w:trHeight w:val="32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1 этажа и кабин лифтов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во всех помещениях общего пользования  выше 1 этажа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B61B77" w:rsidRPr="00EE635E" w:rsidTr="00F943AC">
        <w:trPr>
          <w:trHeight w:val="32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B61B77" w:rsidRDefault="00B61B77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r w:rsidR="00EC6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подвального помещения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61B77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B61B77" w:rsidRDefault="00B61B77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(обновление)</w:t>
            </w:r>
            <w:r w:rsidR="00D2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маркировки этажей, пожарной лестницы и лифтового холла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B77" w:rsidRPr="00EE635E" w:rsidRDefault="00B61B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пружин на двери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D27265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дверных запоров для выхода на крышу дома, на случай </w:t>
            </w:r>
            <w:proofErr w:type="spellStart"/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вандальных</w:t>
            </w:r>
            <w:proofErr w:type="spellEnd"/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действий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в неделю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Дератизация, содержание площадки ТБО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FE248A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FE248A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9241D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в неделю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и полив газонов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Противогололедная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обработка придомовой территории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4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в неделю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 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="004D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суток</w:t>
            </w:r>
          </w:p>
        </w:tc>
      </w:tr>
      <w:tr w:rsidR="00EE635E" w:rsidRPr="00EE635E" w:rsidTr="00EE635E">
        <w:trPr>
          <w:trHeight w:val="4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детской площадки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6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мусора с газонов. Транспортировка мусора в установленное место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в неделю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недели</w:t>
            </w:r>
          </w:p>
        </w:tc>
      </w:tr>
      <w:tr w:rsidR="00EE635E" w:rsidRPr="00EE635E" w:rsidTr="00EE635E">
        <w:trPr>
          <w:trHeight w:val="40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в неделю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B9241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сутки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B9241D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635E" w:rsidRPr="00EE635E" w:rsidTr="00EE635E">
        <w:trPr>
          <w:trHeight w:val="5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трое суток</w:t>
            </w:r>
          </w:p>
        </w:tc>
      </w:tr>
      <w:tr w:rsidR="00EE635E" w:rsidRPr="00EE635E" w:rsidTr="00EE635E">
        <w:trPr>
          <w:trHeight w:val="5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наледи.  Скалывание наледи 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толщиной</w:t>
            </w:r>
            <w:r w:rsidRPr="00EE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см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Сгребание скола в валы или кучи.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дни гололеда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E635E" w:rsidRPr="00EE635E" w:rsidTr="00EE635E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Перепрограммирование реле времени (плафоны во дворе)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Зачистка крышек колодцев и нанесение антикоррозийного покрытия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02441" w:rsidP="00C0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 приямков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мусора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F451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ливневок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песка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F451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урн для мусора (сварка, покраска)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F451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пандуса внешний двор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планировка газонов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напольной плитки перед подъездами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355D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</w:t>
            </w:r>
            <w:r w:rsidR="00EE635E"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песочницы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антискользящих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реек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A77" w:rsidRPr="00EE635E" w:rsidTr="00EE635E">
        <w:trPr>
          <w:trHeight w:val="4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D22A77" w:rsidRDefault="00D22A77" w:rsidP="00D2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22A77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Уборка и вывоз снега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4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 </w:t>
            </w:r>
            <w:proofErr w:type="gramStart"/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12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E635E" w:rsidRPr="00EE635E" w:rsidTr="00EE635E">
        <w:trPr>
          <w:trHeight w:val="11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 раза в год</w:t>
            </w:r>
          </w:p>
        </w:tc>
      </w:tr>
      <w:tr w:rsidR="00EE635E" w:rsidRPr="00EE635E" w:rsidTr="00EE635E">
        <w:trPr>
          <w:trHeight w:val="53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 раза в год</w:t>
            </w:r>
          </w:p>
        </w:tc>
      </w:tr>
      <w:tr w:rsidR="00EE635E" w:rsidRPr="00EE635E" w:rsidTr="00EE635E">
        <w:trPr>
          <w:trHeight w:val="6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состояния креплений, подвесок и</w:t>
            </w:r>
            <w:r w:rsidR="00CF4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прокладок,</w:t>
            </w:r>
            <w:r w:rsidR="00CF4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подставок для магистрального трубопровода на чердаке, теплоизоляции.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 раза в год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 в год</w:t>
            </w:r>
          </w:p>
        </w:tc>
      </w:tr>
      <w:tr w:rsidR="00EE635E" w:rsidRPr="00EE635E" w:rsidTr="00EE635E">
        <w:trPr>
          <w:trHeight w:val="3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работы теплосчетчика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водозапорнойарматуры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(герметичность перекрытия потока).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E635E" w:rsidRPr="00EE635E" w:rsidTr="00EE635E">
        <w:trPr>
          <w:trHeight w:val="968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9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осмотр ВРУ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Ревизия задвижек  в подвале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квартиры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 </w:t>
            </w: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E635E" w:rsidRPr="00EE635E" w:rsidTr="00EE635E">
        <w:trPr>
          <w:trHeight w:val="52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от строительного мусора,</w:t>
            </w:r>
            <w:r w:rsidR="00C02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промывка, сварка</w:t>
            </w:r>
            <w:r w:rsidR="0047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мусоропрововодов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BF59F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вентиля трубопроводов ХВС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BF59F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CF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плафонов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F451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Ревизия эл. щитов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Опрес</w:t>
            </w:r>
            <w:r w:rsidR="0047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овка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систем отопления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2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 отопления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Протяжка контактов в 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этажном</w:t>
            </w:r>
            <w:proofErr w:type="gram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электрощитке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CF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выключателя </w:t>
            </w:r>
            <w:r w:rsidR="00CF4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перегоревших ламп, утилизация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регулирующих клапанов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BF59FF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столбов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ливневки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сантехнической шахты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2A77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D22A77" w:rsidRDefault="00D22A77" w:rsidP="00EE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22A77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Осмотр вентиляционной системы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A77" w:rsidRPr="00EE635E" w:rsidRDefault="00D22A77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75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территории вокруг здания, </w:t>
            </w:r>
            <w:r w:rsidR="00FF193F" w:rsidRPr="00FF1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цоколя</w:t>
            </w:r>
            <w:r w:rsidRPr="00FF1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26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1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142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866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год</w:t>
            </w:r>
          </w:p>
        </w:tc>
      </w:tr>
      <w:tr w:rsidR="00EE635E" w:rsidRPr="00EE635E" w:rsidTr="00EE635E">
        <w:trPr>
          <w:trHeight w:val="9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заземления мачт и другого оборудования, расположенного над крышей. Проверка</w:t>
            </w:r>
            <w:r w:rsidR="00C02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устройств расположенных на крыше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год</w:t>
            </w:r>
          </w:p>
        </w:tc>
      </w:tr>
      <w:tr w:rsidR="00EE635E" w:rsidRPr="00EE635E" w:rsidTr="00EE635E">
        <w:trPr>
          <w:trHeight w:val="15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год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210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4713C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E635E" w:rsidRPr="00EE635E" w:rsidTr="00EE635E">
        <w:trPr>
          <w:trHeight w:val="6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4713C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  и укрепление дверей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Навеска замка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7FF2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F2" w:rsidRPr="00EE635E" w:rsidRDefault="00967FF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F2" w:rsidRPr="00967FF2" w:rsidRDefault="00967FF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67F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Герметизация межпанельных стыков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F2" w:rsidRPr="00EE635E" w:rsidRDefault="00967FF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F2" w:rsidRPr="00EE635E" w:rsidRDefault="00967FF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F2" w:rsidRPr="00EE635E" w:rsidRDefault="00967FF2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0244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Аварийно-восста</w:t>
            </w:r>
            <w:r w:rsidR="00EE635E"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новительные работы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течи трубопровода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Отключение (включение) стояков ХВС</w:t>
            </w: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ВС,ЦО после залива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CF4519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инженерными коммуникациями после восстановительных работ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0F34C1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трубопровода ГВС, ХВС тросом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засоров </w:t>
            </w:r>
            <w:proofErr w:type="spellStart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внутреннних</w:t>
            </w:r>
            <w:proofErr w:type="spellEnd"/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канализационных трубопроводов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35E" w:rsidRPr="00EE635E" w:rsidTr="00EE635E">
        <w:trPr>
          <w:trHeight w:val="35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Откачка грунтовых вод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0F34C1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паспортного стола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аварийн</w:t>
            </w:r>
            <w:proofErr w:type="gramStart"/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диспетчерской службы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электриков АДС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слесарей АД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 диспетчера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заключение договоров, выдача справок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выдача тех. условий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согласование перепланировок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подготовка и проведение  собраний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E635E" w:rsidRPr="00EE635E" w:rsidTr="00EE635E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35E" w:rsidRPr="00EE635E" w:rsidRDefault="00EE635E" w:rsidP="00EE63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AB5828" w:rsidRDefault="00AB5828"/>
    <w:sectPr w:rsidR="00A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B"/>
    <w:rsid w:val="000004C9"/>
    <w:rsid w:val="00016771"/>
    <w:rsid w:val="000355DF"/>
    <w:rsid w:val="0008022E"/>
    <w:rsid w:val="000F34C1"/>
    <w:rsid w:val="001271D5"/>
    <w:rsid w:val="00142C65"/>
    <w:rsid w:val="0017033F"/>
    <w:rsid w:val="001C7F84"/>
    <w:rsid w:val="001F2928"/>
    <w:rsid w:val="0020365A"/>
    <w:rsid w:val="00203FA7"/>
    <w:rsid w:val="002D65F2"/>
    <w:rsid w:val="002D6841"/>
    <w:rsid w:val="002D6ABC"/>
    <w:rsid w:val="00303827"/>
    <w:rsid w:val="00325743"/>
    <w:rsid w:val="003637F5"/>
    <w:rsid w:val="003F6BE2"/>
    <w:rsid w:val="00422BF4"/>
    <w:rsid w:val="00442F6E"/>
    <w:rsid w:val="00443D00"/>
    <w:rsid w:val="004713C2"/>
    <w:rsid w:val="004D1C34"/>
    <w:rsid w:val="005175C7"/>
    <w:rsid w:val="00571EEB"/>
    <w:rsid w:val="005D74C8"/>
    <w:rsid w:val="006069C0"/>
    <w:rsid w:val="006713E8"/>
    <w:rsid w:val="007724D5"/>
    <w:rsid w:val="007A73EF"/>
    <w:rsid w:val="008067F5"/>
    <w:rsid w:val="008219FE"/>
    <w:rsid w:val="00830AFA"/>
    <w:rsid w:val="008A11B3"/>
    <w:rsid w:val="008E2E69"/>
    <w:rsid w:val="008F5F0F"/>
    <w:rsid w:val="00967FF2"/>
    <w:rsid w:val="009B186C"/>
    <w:rsid w:val="009B4EE5"/>
    <w:rsid w:val="009E6DC9"/>
    <w:rsid w:val="00A56940"/>
    <w:rsid w:val="00A9554F"/>
    <w:rsid w:val="00AB5828"/>
    <w:rsid w:val="00AC2504"/>
    <w:rsid w:val="00AC77B0"/>
    <w:rsid w:val="00B25CC5"/>
    <w:rsid w:val="00B61B77"/>
    <w:rsid w:val="00B87A36"/>
    <w:rsid w:val="00B9241D"/>
    <w:rsid w:val="00BD466E"/>
    <w:rsid w:val="00BF59FF"/>
    <w:rsid w:val="00C02441"/>
    <w:rsid w:val="00C8553F"/>
    <w:rsid w:val="00CE7444"/>
    <w:rsid w:val="00CF13BB"/>
    <w:rsid w:val="00CF4519"/>
    <w:rsid w:val="00D17A81"/>
    <w:rsid w:val="00D22A77"/>
    <w:rsid w:val="00D27265"/>
    <w:rsid w:val="00E54980"/>
    <w:rsid w:val="00E7245C"/>
    <w:rsid w:val="00E73DF3"/>
    <w:rsid w:val="00E77961"/>
    <w:rsid w:val="00EC6FCD"/>
    <w:rsid w:val="00EE635E"/>
    <w:rsid w:val="00EE7CC5"/>
    <w:rsid w:val="00F4595F"/>
    <w:rsid w:val="00F632AE"/>
    <w:rsid w:val="00FA5F51"/>
    <w:rsid w:val="00FE248A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35E"/>
  </w:style>
  <w:style w:type="character" w:customStyle="1" w:styleId="grame">
    <w:name w:val="grame"/>
    <w:basedOn w:val="a0"/>
    <w:rsid w:val="00EE635E"/>
  </w:style>
  <w:style w:type="character" w:customStyle="1" w:styleId="spelle">
    <w:name w:val="spelle"/>
    <w:basedOn w:val="a0"/>
    <w:rsid w:val="00EE635E"/>
  </w:style>
  <w:style w:type="paragraph" w:styleId="a3">
    <w:name w:val="List Paragraph"/>
    <w:basedOn w:val="a"/>
    <w:uiPriority w:val="34"/>
    <w:qFormat/>
    <w:rsid w:val="00EE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E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35E"/>
  </w:style>
  <w:style w:type="character" w:customStyle="1" w:styleId="grame">
    <w:name w:val="grame"/>
    <w:basedOn w:val="a0"/>
    <w:rsid w:val="00EE635E"/>
  </w:style>
  <w:style w:type="character" w:customStyle="1" w:styleId="spelle">
    <w:name w:val="spelle"/>
    <w:basedOn w:val="a0"/>
    <w:rsid w:val="00EE635E"/>
  </w:style>
  <w:style w:type="paragraph" w:styleId="a3">
    <w:name w:val="List Paragraph"/>
    <w:basedOn w:val="a"/>
    <w:uiPriority w:val="34"/>
    <w:qFormat/>
    <w:rsid w:val="00EE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E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C0EB-8284-4F19-BEF4-E890BF8D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59</cp:revision>
  <cp:lastPrinted>2016-03-28T06:59:00Z</cp:lastPrinted>
  <dcterms:created xsi:type="dcterms:W3CDTF">2015-03-02T13:59:00Z</dcterms:created>
  <dcterms:modified xsi:type="dcterms:W3CDTF">2016-03-28T11:09:00Z</dcterms:modified>
</cp:coreProperties>
</file>