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1999E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14:paraId="31CF3C3C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14:paraId="76468A9B" w14:textId="77777777"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Раменское, ул Крымская, д. 9</w:t>
      </w:r>
    </w:p>
    <w:p w14:paraId="0B406116" w14:textId="77777777"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14:paraId="3FD93760" w14:textId="77777777"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14:paraId="0B2E2210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14:paraId="03DD7E88" w14:textId="5F06FBB0"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внеочередного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Раменское, ул Крымская, д. 9.</w:t>
      </w:r>
    </w:p>
    <w:p w14:paraId="634BDC27" w14:textId="77777777"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14:paraId="7049BF92" w14:textId="24089ECF" w:rsidR="00101773" w:rsidRPr="005A304C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: </w:t>
      </w:r>
      <w:r w:rsidRPr="005A304C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Заочное голосование (с использованием системы) с использованием системы ЕИАС ЖКХ</w:t>
      </w:r>
    </w:p>
    <w:p w14:paraId="58474A76" w14:textId="3CF4874F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6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14:paraId="4200659C" w14:textId="77777777"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14:paraId="2446FC39" w14:textId="2CDDFA92" w:rsidR="00101773" w:rsidRPr="00FE34E9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bookmarkStart w:id="1" w:name="_Hlk4065002"/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Крымская, д. 9,порядок приёма решений собственников администратором ОСС  осуществляется с использованием информационной системы ЕИАС ЖКХ Московской области (https://dom.mosreg.ru).</w:t>
      </w:r>
      <w:bookmarkStart w:id="2" w:name="_Hlk4065487"/>
      <w:bookmarkEnd w:id="1"/>
      <w:bookmarkEnd w:id="2"/>
    </w:p>
    <w:p w14:paraId="5246D56C" w14:textId="2E62D6C8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14:paraId="02766B5A" w14:textId="7C0B4B61" w:rsidR="00101773" w:rsidRPr="00751041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15.03.2024 09:30:00</w:t>
      </w:r>
      <w:r w:rsidRPr="00D22491">
        <w:rPr>
          <w:lang w:val="en-US"/>
        </w:rPr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13.05.2024 13:00:00</w:t>
      </w:r>
    </w:p>
    <w:p w14:paraId="14010A61" w14:textId="77777777"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14:paraId="06F7E4F0" w14:textId="77777777"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Утверждение  установки системы  видеонаблюдения на общем имуществе МКД с предоставлением прав доступа собственникам для просмотра онлайн в реальном времени и доступа к архивным записям за последние 7 дней, а так же абонентской платы за техническое обслуживание системы видеонаблюдения.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 установку системы  видеонаблюдения на общем имуществе МКД  с предоставлением прав доступа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собственникам для просмотра онлайн в реальном времени и доступа к архивным записям за последние 7 дней, а так же абонентской платы за техническое обслуживание системы видеонаблюдения.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Астрецова Ирина Игоревна (кв.154)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2. Вопрос: Определение места установки камер видеонаблюдения.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Определить место установки камер видеонаблюдения в каждом лифте.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Астрецова Ирина Игоревна (кв.154)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Выбор поставщика на оказание услуги по монтажу системы видеонаблюдения.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Выбрать поставщика на оказание услуги по монтажу системы видеонаблюдения ООО «Раменские телекоммуникационные системы».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Астрецова Ирина Игоревна (кв.154)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4. Вопрос: Утверждение источника финансирования монтажных работ по установке системы видеонаблюдения.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источник финансирования монтажных работ по установке системы видеонаблюдения за счет средств поставщика  ООО «Раменские телекоммуникационные системы».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Астрецова Ирина Игоревна (кв.154)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5. Вопрос: Заключение договора на предоставление услуги видеонаблюдения  собственникам жилых помещений (квартир).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Заключить  договор на предоставление услуги видеонаблюдения собственникам жилых помещений (квартир) с ООО «МОИС Эксплуатация».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Астрецова Ирина Игоревна (кв.154)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6. Вопрос: Утверждение ежемесячного размера абонентской платы за предоставление услуги видеонаблюдения, технического обслуживания  для каждого жилого помещения (квартиры) и включение в единый платежный документ отдельной строкой.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Предложено: Утвердить размер ежемесячной абонентской платы за предоставление услуги видеонаблюдения, технического обслуживания  в размере 60 рублей 00 копеек  для каждого жилого помещения (квартиры) и включить в единый платежный документ отдельной строкой.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Астрецова Ирина Игоревна (кв.154)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7. Вопрос: Утверждение способа формирования фонда капитального ремонта на специальном счете.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Специальный счет - Управляющая компания.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Астрецова Ирина Игоревна (кв.154)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8. Вопрос: Выбор лица, уполномоченного на открытие специального счета в российской кредитной организации (определение владельца специального счета в соответствии с пунктом 4 части 4 статьи 170 ЖК РФ).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Выбрать лицом, уполномоченным на открытие специального счета в российской кредитной организации (определение владельца специального счета в соответствии с пунктом 4 части 4 статьи 170 ЖК РФ) ООО "МОИС Эксплуатация".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Астрецова Ирина Игоревна (кв.154)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9. Вопрос: Совершение операций с денежными средствами, находящимися на специальном счете.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ООО "МОИС Эксплуатация" на совершение операций с денежными средствами, находящимися на специальном счете.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Астрецова Ирина Игоревна (кв.154)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10. Вопрос: Выбор лица, уполномоченного на оказание услуг по представлению платежных документов, в том числе с использованием системы, в отношении специального счета в соответствии с частью 3.1 статьи 175 ЖК РФ.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Выбрать лицо, уполномоченное на оказание услуг по представлению платежных документов, в том числе с использованием системы, в отношении специального счета в соответствии с частью 3.1 статьи 175 ЖК РФ ООО "МОИС Эксплуатация".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br/>
        <w:t>Инициатор: Астрецова Ирина Игоревна (кв.154)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11. Вопрос: Определение размера ежемесячного взноса на капитальный ремонт (в размере минимального, установленного нормативным правовым актом субъекта Российской Федерации, согласно части 4.1 статьи 170 ЖК РФ, либо с превышением минимального, в соответствии с частью 4.2 статьи 170 ЖК РФ).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Определить размер ежемесячного взноса на капитальный ремонт в размере минимального, установленного нормативным правовым актом субъекта Российской Федерации, согласно части 4.1 статьи 170 ЖК РФ.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Астрецова Ирина Игоревна (кв.154)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12. Вопрос: Размещение временно свободных средств фонда капитального ремонта, формируемого на специальном счете в российской кредитной организации.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Определить размещение временно свободных средств фонда капитального ремонта, формируемого на специальном счете в российской кредитной организации ПАО "СБЕРБАНК".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Астрецова Ирина Игоревна (кв.154)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13. Вопрос: Утверждение размера расходов на специальный счет в размере 3,5% от суммы выставляемых собственнику платежей на капитальный ремонт и включении утвержденного размера расходов в единый платежный документ отдельной строкой.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размеры расходов, связанных с предоставлением платежных документов, ведением претензионной и судебной работы по взысканию задолженности по оплате взноса за капитальный ремонт, ведение договорной работы с банком, оплатой банковского процента за банковское обслуживание счета, формирование документов для банка и определении размера ежемесячного платежа оплаты этих услуг владельцу специального счета управляющей организации в размере 3,5% от суммы выставляемых собственнику платежей на капитальный ремонт, включить утверждённый размер расходов в единый платежный документ отдельной строкой.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Астрецова Ирина Игоревна (кв.154)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14. Вопрос: 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Использовать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Астрецова Ирина Игоревна (кв.154)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15. Вопрос: 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ООО "МОИС Эксплуатация", ОГРН: 1095040005390.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Астрецова Ирина Игоревна (кв.154)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16.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сообщений о проведении общих собраний собственников помещений в многоквартирном доме, путем обращения инициатора ОСС в письменной форме в офис ООО "МОИС Эксплуатация".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Астрецова Ирина Игоревна (кв.154)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17. Вопрос: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Астрецова Ирина Игоревна (кв.154)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18.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Предложено: Утвердить порядок приема администратором общего собрания решений собственников помещений в многоквартирном доме по вопросам, поставленным на голосование через систему ЕИАС ЖКХ, путем передачи бланка решения собственников на бумажном носителе в офис ООО "МОИС Эксплуатация", либо в ящик для сбора показаний на первом этаже каждого подъезда.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Астрецова Ирина Игоревна (кв.154)</w:t>
      </w:r>
    </w:p>
    <w:p w14:paraId="6F16906B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14:paraId="4FAF52C7" w14:textId="77777777"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542CC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Крымская, д. 9</w:t>
      </w:r>
    </w:p>
    <w:p w14:paraId="14078A84" w14:textId="77777777"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E17394">
        <w:rPr>
          <w:rFonts w:ascii="Arial" w:eastAsia="Times New Roman" w:hAnsi="Arial" w:cs="Arial"/>
          <w:sz w:val="28"/>
          <w:szCs w:val="28"/>
          <w:lang w:val="en-US" w:eastAsia="ru-RU"/>
        </w:rPr>
        <w:t>:</w:t>
      </w:r>
    </w:p>
    <w:p w14:paraId="0059A4DA" w14:textId="77777777" w:rsidR="00101773" w:rsidRPr="00245FCB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val="en-US" w:eastAsia="ru-RU"/>
        </w:rPr>
      </w:pPr>
      <w:r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на официальном сайте ООО "МОИС Эксплуатация", на информационных стендах в подъезде многоквартирного дома, в информационной системе ЕИАС ЖКХ</w:t>
      </w:r>
    </w:p>
    <w:p w14:paraId="2F3EEC44" w14:textId="0CF9044B" w:rsidR="00605DE0" w:rsidRPr="00F72A1C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14:paraId="261C6E69" w14:textId="114C1943" w:rsidR="003D4404" w:rsidRPr="003D4404" w:rsidRDefault="003D4404" w:rsidP="003D4404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noProof/>
          <w:sz w:val="28"/>
          <w:szCs w:val="28"/>
          <w:shd w:val="clear" w:color="auto" w:fill="FFFFFF"/>
        </w:rPr>
      </w:pPr>
      <w:r w:rsidRPr="003D4404">
        <w:rPr>
          <w:rFonts w:ascii="Arial" w:hAnsi="Arial" w:cs="Arial"/>
          <w:noProof/>
          <w:sz w:val="28"/>
          <w:szCs w:val="28"/>
          <w:shd w:val="clear" w:color="auto" w:fill="FFFFFF"/>
        </w:rPr>
        <w:t xml:space="preserve">ФИО собственника: </w:t>
      </w:r>
      <w:r>
        <w:rPr>
          <w:rFonts w:ascii="Arial" w:hAnsi="Arial" w:cs="Arial"/>
          <w:noProof/>
          <w:sz w:val="28"/>
          <w:szCs w:val="28"/>
          <w:shd w:val="clear" w:color="auto" w:fill="FFFFFF"/>
        </w:rPr>
        <w:t>Астрецова Ирина Игоревна</w:t>
      </w:r>
    </w:p>
    <w:p w14:paraId="2BC4752B" w14:textId="6E22D024" w:rsidR="003D4404" w:rsidRPr="003D4404" w:rsidRDefault="003D4404" w:rsidP="003D4404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noProof/>
          <w:sz w:val="28"/>
          <w:szCs w:val="28"/>
          <w:shd w:val="clear" w:color="auto" w:fill="FFFFFF"/>
        </w:rPr>
      </w:pPr>
      <w:r w:rsidRPr="003D4404">
        <w:rPr>
          <w:rFonts w:ascii="Arial" w:hAnsi="Arial" w:cs="Arial"/>
          <w:noProof/>
          <w:sz w:val="28"/>
          <w:szCs w:val="28"/>
          <w:shd w:val="clear" w:color="auto" w:fill="FFFFFF"/>
        </w:rPr>
        <w:t xml:space="preserve">Серия и Номер документа подтверждающего личность: </w:t>
      </w:r>
      <w:r>
        <w:rPr>
          <w:rFonts w:ascii="Arial" w:hAnsi="Arial" w:cs="Arial"/>
          <w:noProof/>
          <w:sz w:val="28"/>
          <w:szCs w:val="28"/>
          <w:shd w:val="clear" w:color="auto" w:fill="FFFFFF"/>
        </w:rPr>
        <w:t>4613 239445</w:t>
      </w:r>
    </w:p>
    <w:p w14:paraId="2ACFCB9A" w14:textId="59279D49" w:rsidR="003D4404" w:rsidRPr="003D4404" w:rsidRDefault="003D4404" w:rsidP="003D4404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noProof/>
          <w:sz w:val="28"/>
          <w:szCs w:val="28"/>
          <w:shd w:val="clear" w:color="auto" w:fill="FFFFFF"/>
        </w:rPr>
      </w:pPr>
      <w:r w:rsidRPr="003D4404">
        <w:rPr>
          <w:rFonts w:ascii="Arial" w:hAnsi="Arial" w:cs="Arial"/>
          <w:noProof/>
          <w:sz w:val="28"/>
          <w:szCs w:val="28"/>
          <w:shd w:val="clear" w:color="auto" w:fill="FFFFFF"/>
        </w:rPr>
        <w:t xml:space="preserve">Адрес проживания: </w:t>
      </w:r>
    </w:p>
    <w:p w14:paraId="00C28E08" w14:textId="13681C85" w:rsidR="003D4404" w:rsidRPr="003D4404" w:rsidRDefault="003D4404" w:rsidP="003D4404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noProof/>
          <w:sz w:val="28"/>
          <w:szCs w:val="28"/>
          <w:shd w:val="clear" w:color="auto" w:fill="FFFFFF"/>
          <w:lang w:val="en-US"/>
        </w:rPr>
      </w:pPr>
      <w:r w:rsidRPr="003D4404">
        <w:rPr>
          <w:rFonts w:ascii="Arial" w:hAnsi="Arial" w:cs="Arial"/>
          <w:noProof/>
          <w:sz w:val="28"/>
          <w:szCs w:val="28"/>
          <w:shd w:val="clear" w:color="auto" w:fill="FFFFFF"/>
        </w:rPr>
        <w:t>Номер</w:t>
      </w:r>
      <w:r w:rsidRPr="003D4404">
        <w:rPr>
          <w:rFonts w:ascii="Arial" w:hAnsi="Arial" w:cs="Arial"/>
          <w:noProof/>
          <w:sz w:val="28"/>
          <w:szCs w:val="28"/>
          <w:shd w:val="clear" w:color="auto" w:fill="FFFFFF"/>
          <w:lang w:val="en-US"/>
        </w:rPr>
        <w:t xml:space="preserve"> </w:t>
      </w:r>
      <w:r w:rsidRPr="003D4404">
        <w:rPr>
          <w:rFonts w:ascii="Arial" w:hAnsi="Arial" w:cs="Arial"/>
          <w:noProof/>
          <w:sz w:val="28"/>
          <w:szCs w:val="28"/>
          <w:shd w:val="clear" w:color="auto" w:fill="FFFFFF"/>
        </w:rPr>
        <w:t>телефона</w:t>
      </w:r>
      <w:r w:rsidRPr="003D4404">
        <w:rPr>
          <w:rFonts w:ascii="Arial" w:hAnsi="Arial" w:cs="Arial"/>
          <w:noProof/>
          <w:sz w:val="28"/>
          <w:szCs w:val="28"/>
          <w:shd w:val="clear" w:color="auto" w:fill="FFFFFF"/>
          <w:lang w:val="en-US"/>
        </w:rPr>
        <w:t xml:space="preserve">: </w:t>
      </w:r>
    </w:p>
    <w:p w14:paraId="144B87CB" w14:textId="05ECC81F" w:rsidR="007D78BE" w:rsidRPr="00F72A1C" w:rsidRDefault="003D4404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noProof/>
          <w:sz w:val="28"/>
          <w:szCs w:val="28"/>
          <w:shd w:val="clear" w:color="auto" w:fill="FFFFFF"/>
          <w:lang w:val="en-US"/>
        </w:rPr>
      </w:pPr>
      <w:r w:rsidRPr="003D4404">
        <w:rPr>
          <w:rFonts w:ascii="Arial" w:hAnsi="Arial" w:cs="Arial"/>
          <w:noProof/>
          <w:sz w:val="28"/>
          <w:szCs w:val="28"/>
          <w:shd w:val="clear" w:color="auto" w:fill="FFFFFF"/>
          <w:lang w:val="en-US"/>
        </w:rPr>
        <w:t>E-mail:</w:t>
      </w:r>
      <w:r>
        <w:rPr>
          <w:rFonts w:ascii="Arial" w:hAnsi="Arial" w:cs="Arial"/>
          <w:noProof/>
          <w:sz w:val="28"/>
          <w:szCs w:val="28"/>
          <w:shd w:val="clear" w:color="auto" w:fill="FFFFFF"/>
          <w:lang w:val="en-US"/>
        </w:rPr>
        <w:t xml:space="preserve"> </w:t>
      </w:r>
    </w:p>
    <w:p w14:paraId="0B185134" w14:textId="57C74FC1"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</w:p>
    <w:p w14:paraId="3EEFEC38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545F95A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14:paraId="37870577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Каждый собственник на общем собрании обладает количеством голосов пропорционально доле его участия, установленной в </w:t>
      </w: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соответствии с положениями Жилищного кодекса Российской Федерации.</w:t>
      </w:r>
    </w:p>
    <w:p w14:paraId="51E971FB" w14:textId="7F3358C6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03C69C87" w14:textId="77777777" w:rsidR="000116A8" w:rsidRDefault="000116A8" w:rsidP="000116A8">
      <w:pPr>
        <w:pStyle w:val="a4"/>
        <w:ind w:firstLine="708"/>
        <w:jc w:val="both"/>
      </w:pPr>
    </w:p>
    <w:p w14:paraId="756FA18F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7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14:paraId="5695E5D5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14:paraId="4F9EF205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8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14:paraId="1FB79B43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14:paraId="61CC0CF7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14:paraId="6C1A3F56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участие в общем собрании также доступно в мобильном приложении:</w:t>
      </w:r>
    </w:p>
    <w:p w14:paraId="45FCBDC1" w14:textId="56F83A5E"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6438661" wp14:editId="55E1EAC4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B40CA" w14:textId="394CA31D"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14:paraId="36B1728E" w14:textId="77777777"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0847E16" w14:textId="77777777"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14:paraId="6F2BF435" w14:textId="33F65D5C"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"МОИС Эксплуатация" ОГРН 1095040005390 (дата присвоения 05.10.2009) ИНН 5040094043</w:t>
      </w: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Астрецова Ирина Игоревна, собственник кв.154 (документ, подтверждающий право собственности № 50:23:0110224:2945-50/023/2018-2 от 24.08.2018г.)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73"/>
    <w:rsid w:val="00006CBC"/>
    <w:rsid w:val="00011064"/>
    <w:rsid w:val="000116A8"/>
    <w:rsid w:val="000B1D4C"/>
    <w:rsid w:val="00101773"/>
    <w:rsid w:val="00156A1A"/>
    <w:rsid w:val="00164C25"/>
    <w:rsid w:val="0019597B"/>
    <w:rsid w:val="001F4B91"/>
    <w:rsid w:val="00207F11"/>
    <w:rsid w:val="00215C4E"/>
    <w:rsid w:val="00216887"/>
    <w:rsid w:val="002578F8"/>
    <w:rsid w:val="002D5E18"/>
    <w:rsid w:val="003439B2"/>
    <w:rsid w:val="0034763E"/>
    <w:rsid w:val="003722C9"/>
    <w:rsid w:val="003D4404"/>
    <w:rsid w:val="003D489E"/>
    <w:rsid w:val="003E26BA"/>
    <w:rsid w:val="004439A5"/>
    <w:rsid w:val="00445C9D"/>
    <w:rsid w:val="004A74B4"/>
    <w:rsid w:val="0054557C"/>
    <w:rsid w:val="00565188"/>
    <w:rsid w:val="00571550"/>
    <w:rsid w:val="005825F7"/>
    <w:rsid w:val="005A2783"/>
    <w:rsid w:val="005A304C"/>
    <w:rsid w:val="00603851"/>
    <w:rsid w:val="00605DE0"/>
    <w:rsid w:val="0060793B"/>
    <w:rsid w:val="006A7E3A"/>
    <w:rsid w:val="007060E0"/>
    <w:rsid w:val="007167EA"/>
    <w:rsid w:val="00776EC8"/>
    <w:rsid w:val="00781AAC"/>
    <w:rsid w:val="00791E34"/>
    <w:rsid w:val="007D78BE"/>
    <w:rsid w:val="008106C8"/>
    <w:rsid w:val="0082053B"/>
    <w:rsid w:val="00862A73"/>
    <w:rsid w:val="009A2F5A"/>
    <w:rsid w:val="009E74E5"/>
    <w:rsid w:val="00A149D1"/>
    <w:rsid w:val="00A5099D"/>
    <w:rsid w:val="00AB37EC"/>
    <w:rsid w:val="00AC1BB3"/>
    <w:rsid w:val="00AC6901"/>
    <w:rsid w:val="00AF10EA"/>
    <w:rsid w:val="00B814CD"/>
    <w:rsid w:val="00BA0759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E1976"/>
    <w:rsid w:val="00DF7025"/>
    <w:rsid w:val="00E14B06"/>
    <w:rsid w:val="00E355B7"/>
    <w:rsid w:val="00E870A7"/>
    <w:rsid w:val="00ED23D7"/>
    <w:rsid w:val="00EE43FA"/>
    <w:rsid w:val="00F72A1C"/>
    <w:rsid w:val="00FA03FD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3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ownloads\dom.mos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1925/90a78c532abe855f9ed541add28aa264f200050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.mos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Орлова_Е</cp:lastModifiedBy>
  <cp:revision>2</cp:revision>
  <dcterms:created xsi:type="dcterms:W3CDTF">2024-03-01T09:55:00Z</dcterms:created>
  <dcterms:modified xsi:type="dcterms:W3CDTF">2024-03-01T09:55:00Z</dcterms:modified>
</cp:coreProperties>
</file>